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23" w:rsidRPr="006503A5" w:rsidRDefault="00165E23" w:rsidP="00165E23">
      <w:pPr>
        <w:spacing w:line="580" w:lineRule="exact"/>
        <w:rPr>
          <w:rFonts w:ascii="方正黑体_GBK" w:eastAsia="方正黑体_GBK" w:hAnsi="Times New Roman" w:cs="Times New Roman"/>
          <w:sz w:val="36"/>
          <w:szCs w:val="36"/>
        </w:rPr>
      </w:pPr>
      <w:r w:rsidRPr="006503A5">
        <w:rPr>
          <w:rFonts w:ascii="方正黑体_GBK" w:eastAsia="方正黑体_GBK" w:hAnsi="Times New Roman" w:cs="Times New Roman" w:hint="eastAsia"/>
          <w:sz w:val="32"/>
          <w:szCs w:val="32"/>
        </w:rPr>
        <w:t>附件：</w:t>
      </w:r>
    </w:p>
    <w:p w:rsidR="00165E23" w:rsidRPr="00384C49" w:rsidRDefault="00165E23" w:rsidP="00165E23">
      <w:pPr>
        <w:spacing w:beforeLines="50" w:before="156" w:afterLines="50" w:after="156"/>
        <w:jc w:val="center"/>
        <w:rPr>
          <w:rFonts w:ascii="方正小标宋_GBK" w:eastAsia="方正小标宋_GBK" w:hAnsi="Times New Roman" w:cs="Times New Roman"/>
        </w:rPr>
      </w:pPr>
      <w:bookmarkStart w:id="0" w:name="_GoBack"/>
      <w:r w:rsidRPr="00384C49">
        <w:rPr>
          <w:rFonts w:ascii="方正小标宋_GBK" w:eastAsia="方正小标宋_GBK" w:hAnsi="Times New Roman" w:cs="Times New Roman" w:hint="eastAsia"/>
          <w:sz w:val="36"/>
          <w:szCs w:val="36"/>
        </w:rPr>
        <w:t>江苏省贯彻《推进工业文化发展实施方案（2021-2025年）》行动计划任务分工表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1531"/>
        <w:gridCol w:w="8299"/>
        <w:gridCol w:w="3378"/>
      </w:tblGrid>
      <w:tr w:rsidR="00165E23" w:rsidRPr="00384C49" w:rsidTr="00123BC1">
        <w:trPr>
          <w:trHeight w:val="403"/>
          <w:tblHeader/>
        </w:trPr>
        <w:tc>
          <w:tcPr>
            <w:tcW w:w="265" w:type="pct"/>
            <w:shd w:val="clear" w:color="auto" w:fill="auto"/>
            <w:vAlign w:val="center"/>
          </w:tcPr>
          <w:bookmarkEnd w:id="0"/>
          <w:p w:rsidR="00165E23" w:rsidRPr="00384C49" w:rsidRDefault="00165E23" w:rsidP="00123BC1">
            <w:pPr>
              <w:adjustRightInd w:val="0"/>
              <w:snapToGrid w:val="0"/>
              <w:spacing w:beforeLines="10" w:before="31" w:afterLines="10" w:after="31" w:line="26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bCs/>
              </w:rPr>
              <w:t>序号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0" w:before="31" w:afterLines="10" w:after="31" w:line="26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384C49">
              <w:rPr>
                <w:rFonts w:ascii="方正黑体_GBK" w:eastAsia="方正黑体_GBK" w:hAnsi="Times New Roman" w:cs="Times New Roman" w:hint="eastAsia"/>
              </w:rPr>
              <w:t>五项工程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0" w:before="31" w:afterLines="10" w:after="31" w:line="26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bCs/>
              </w:rPr>
              <w:t xml:space="preserve">具 体 任 </w:t>
            </w:r>
            <w:proofErr w:type="gramStart"/>
            <w:r w:rsidRPr="00384C49">
              <w:rPr>
                <w:rFonts w:ascii="方正黑体_GBK" w:eastAsia="方正黑体_GBK" w:hAnsi="Times New Roman" w:cs="Times New Roman" w:hint="eastAsia"/>
                <w:bCs/>
              </w:rPr>
              <w:t>务</w:t>
            </w:r>
            <w:proofErr w:type="gramEnd"/>
          </w:p>
        </w:tc>
        <w:tc>
          <w:tcPr>
            <w:tcW w:w="1211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0" w:before="31" w:afterLines="10" w:after="31" w:line="26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bCs/>
              </w:rPr>
              <w:t>责任部门</w:t>
            </w:r>
          </w:p>
        </w:tc>
      </w:tr>
      <w:tr w:rsidR="00165E23" w:rsidRPr="00384C49" w:rsidTr="00123BC1">
        <w:trPr>
          <w:trHeight w:val="1111"/>
        </w:trPr>
        <w:tc>
          <w:tcPr>
            <w:tcW w:w="26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szCs w:val="21"/>
              </w:rPr>
              <w:t>工业文化弘扬</w:t>
            </w:r>
          </w:p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szCs w:val="21"/>
              </w:rPr>
              <w:t>传播工程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建立工业文化基础资源库。</w:t>
            </w:r>
            <w:r w:rsidRPr="00384C49">
              <w:rPr>
                <w:rFonts w:ascii="Times New Roman" w:eastAsia="方正仿宋_GBK" w:hAnsi="Times New Roman" w:cs="Times New Roman"/>
                <w:kern w:val="0"/>
                <w:szCs w:val="21"/>
              </w:rPr>
              <w:t>组织工业文化资源调查，梳理和挖掘工业遗产、工业旅游、工艺美术、工业精神及专业人才等资源，建立多品类工业文化基础资源库，推动资源保护和开放共享。鼓励高校、职业学校、科研院所、社会机构深入挖掘我省工业文化内涵，推动工业文化基础研究，丰富和完善工业文化理论体系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省工信厅牵头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，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省发改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委、省教育厅、省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人社厅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文旅厅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、省国资委按职责分工负责</w:t>
            </w:r>
          </w:p>
        </w:tc>
      </w:tr>
      <w:tr w:rsidR="00165E23" w:rsidRPr="00384C49" w:rsidTr="00123BC1">
        <w:trPr>
          <w:trHeight w:val="1267"/>
        </w:trPr>
        <w:tc>
          <w:tcPr>
            <w:tcW w:w="26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建立工业文化教育和实践体系。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推动工业文化学科体系建设，加强普通高等学校和职业学校的相关学科、专业建设，支持开展理论研究和教学实践，将工业文化有机融入相关课程。建设工业文化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研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学基地，推动各地利用工业遗存、工业博物馆、现代化厂房和生产车间等设施开展工业文化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研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学，培育一批工业文化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研学重点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项目，建设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20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个工业文化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研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学基地（创意园区）。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省工信厅、省教育厅牵头，省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人社厅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文旅厅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、省国资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委参与</w:t>
            </w:r>
            <w:proofErr w:type="gramEnd"/>
          </w:p>
        </w:tc>
      </w:tr>
      <w:tr w:rsidR="00165E23" w:rsidRPr="00384C49" w:rsidTr="00123BC1">
        <w:trPr>
          <w:trHeight w:val="846"/>
        </w:trPr>
        <w:tc>
          <w:tcPr>
            <w:tcW w:w="26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49" w:type="pct"/>
            <w:vMerge/>
            <w:shd w:val="clear" w:color="auto" w:fill="auto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组织工业文化宣传推广。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组织大国工匠、企业家、技术能手（大师）等进讲堂，围绕工业道路、工业创造、工业精神等方面，传播弘扬优秀工业文化。鼓励创作弘扬工业文化的各类文艺作品，传承江苏优秀工业文化。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人社厅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文旅厅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牵头，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省发改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委、省教育厅、省国资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委参与</w:t>
            </w:r>
            <w:proofErr w:type="gramEnd"/>
          </w:p>
        </w:tc>
      </w:tr>
      <w:tr w:rsidR="00165E23" w:rsidRPr="00384C49" w:rsidTr="00123BC1">
        <w:trPr>
          <w:trHeight w:val="986"/>
        </w:trPr>
        <w:tc>
          <w:tcPr>
            <w:tcW w:w="26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szCs w:val="21"/>
              </w:rPr>
              <w:t>工业文化载体建设工程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建立健全工业博物馆体系。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建立全省工业博物馆基础资源库，推动各地建设具有地域特色和行业特征的城市工业博物馆、行业博物馆、工业档案馆、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江苏创造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技能馆、企业博物馆和工业历史名人纪念馆。</w:t>
            </w:r>
            <w:r w:rsidRPr="00384C49">
              <w:rPr>
                <w:rFonts w:ascii="Times New Roman" w:eastAsia="方正仿宋_GBK" w:hAnsi="Times New Roman" w:cs="Times New Roman"/>
                <w:kern w:val="0"/>
                <w:szCs w:val="21"/>
              </w:rPr>
              <w:t>依据全省工业博物馆体系，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培树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50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家具有影响力的工业（企业）博物馆。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lef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人社厅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文旅厅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牵头，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省发改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委、省国资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委参与</w:t>
            </w:r>
            <w:proofErr w:type="gramEnd"/>
          </w:p>
        </w:tc>
      </w:tr>
      <w:tr w:rsidR="00165E23" w:rsidRPr="00384C49" w:rsidTr="00123BC1">
        <w:trPr>
          <w:trHeight w:val="891"/>
        </w:trPr>
        <w:tc>
          <w:tcPr>
            <w:tcW w:w="26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49" w:type="pct"/>
            <w:vMerge/>
            <w:shd w:val="clear" w:color="auto" w:fill="auto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培育特色工业旅游项目。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建立健全省级工业旅游相关标准及规范，支持各地利用当地工业遗存、工业遗址、博物馆、产业园区以及现代化工厂等资源发展工业旅游，培育一批工业旅游特色项目（线路），研发工业文化旅游创意产品，打造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30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个省级工业旅游区。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文旅厅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牵头，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省发改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委、省工信厅、省国资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委参与</w:t>
            </w:r>
            <w:proofErr w:type="gramEnd"/>
          </w:p>
        </w:tc>
      </w:tr>
      <w:tr w:rsidR="00165E23" w:rsidRPr="00384C49" w:rsidTr="00123BC1">
        <w:tc>
          <w:tcPr>
            <w:tcW w:w="26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szCs w:val="21"/>
              </w:rPr>
              <w:t>工业遗产保护利用工程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培育工业遗产重点项目。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定期开展省级工业遗产普查，不断完善全省工业遗产地图。加强省级工业遗产项目库建设，探索建立分级保护利用机制，择优推荐重点项目申报国家级工业遗产。引进新的生产方式，在保持建筑风貌不变的前提下，对有保护价值的历史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lastRenderedPageBreak/>
              <w:t>区进行统一规划和建设，因地制宜加以保护利用。推动大运河文化带等工业遗产项目活化利用，培育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50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个工业遗产活化利用重点项目。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lastRenderedPageBreak/>
              <w:t>省工信厅牵头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，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省发改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文旅厅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、省国资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委参与</w:t>
            </w:r>
            <w:proofErr w:type="gramEnd"/>
          </w:p>
        </w:tc>
      </w:tr>
      <w:tr w:rsidR="00165E23" w:rsidRPr="00384C49" w:rsidTr="00123BC1">
        <w:trPr>
          <w:trHeight w:val="1223"/>
        </w:trPr>
        <w:tc>
          <w:tcPr>
            <w:tcW w:w="26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lastRenderedPageBreak/>
              <w:t>7</w:t>
            </w:r>
          </w:p>
        </w:tc>
        <w:tc>
          <w:tcPr>
            <w:tcW w:w="549" w:type="pct"/>
            <w:vMerge/>
            <w:shd w:val="clear" w:color="auto" w:fill="auto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推动老工业城市工业遗产保护利用。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支持南京、徐州、常州、镇江等老工业城市结合地方资源特色和历史传承，在保持功能协调、风格统一基础上，将工业遗产纳入更新改造范围，融入城市发展格局，实现从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工业锈带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到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生活秀带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的转变。支持各地结合国土空间整体规划，因地制宜打造工业遗产文化带，提升城市品牌。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省发改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委牵头，省工信厅、省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文旅厅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、省国资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委参与</w:t>
            </w:r>
            <w:proofErr w:type="gramEnd"/>
          </w:p>
        </w:tc>
      </w:tr>
      <w:tr w:rsidR="00165E23" w:rsidRPr="00384C49" w:rsidTr="00123BC1">
        <w:tc>
          <w:tcPr>
            <w:tcW w:w="26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szCs w:val="21"/>
              </w:rPr>
              <w:t>文化和产业融合发展工程</w:t>
            </w:r>
          </w:p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20" w:before="62" w:afterLines="20" w:after="62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推动工业文化和产业融合发展。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建立融合发展专家智库团队，鼓励高校、职业学校、科研院所、社会组织开展工业文化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助推行业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发展的路径模式研究。支持各地实施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工业文化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+”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系列工程，加强企业文化建设，推动企业实施工业文化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+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产品系列行动。弘扬企业家精神，组织开展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江苏制造突出贡献奖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评选，每次表彰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50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个优秀企业和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50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名先进个人。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20" w:before="62" w:afterLines="20" w:after="62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省工信厅牵头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，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省发改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人社厅参与</w:t>
            </w:r>
            <w:proofErr w:type="gramEnd"/>
          </w:p>
        </w:tc>
      </w:tr>
      <w:tr w:rsidR="00165E23" w:rsidRPr="00384C49" w:rsidTr="00123BC1">
        <w:trPr>
          <w:trHeight w:val="962"/>
        </w:trPr>
        <w:tc>
          <w:tcPr>
            <w:tcW w:w="26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549" w:type="pct"/>
            <w:vMerge/>
            <w:shd w:val="clear" w:color="auto" w:fill="auto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20" w:before="62" w:afterLines="20" w:after="62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培育工业文化新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业态新模式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支持利用数字技术、网络技术、虚拟现实技术等现代科技手段，推动工业文化创新发展，催生一批新技术、新工艺、新业态。推动工业设计从产品设计向高端综合设计服务转变，鼓励发展体现中国实力和文化魅力的设计产品和设计服务。推动工艺美术特色化和品牌化发展，加强对传统工艺美术品种、技术的保护与传承，培育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20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个工艺美术特色区域，推出一批工艺美术珍品。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20" w:before="62" w:afterLines="20" w:after="62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省工信厅牵头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，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省发改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人社厅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文旅厅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、省国资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委参与</w:t>
            </w:r>
            <w:proofErr w:type="gramEnd"/>
          </w:p>
        </w:tc>
      </w:tr>
      <w:tr w:rsidR="00165E23" w:rsidRPr="00384C49" w:rsidTr="00123BC1">
        <w:trPr>
          <w:trHeight w:val="1070"/>
        </w:trPr>
        <w:tc>
          <w:tcPr>
            <w:tcW w:w="26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szCs w:val="21"/>
              </w:rPr>
              <w:t>工业文化发展保障工程</w:t>
            </w:r>
          </w:p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20" w:before="62" w:afterLines="20" w:after="62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培养工业文化专业人才。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围绕工业文化学术研究、教育培训、经营管理、宣传推广等领域，打造一批领军人才。深化校企合作，强化工业文化人才培养，加强专业人才队伍建设，培育一批工业遗产、工业博物馆、工业旅游以及其他工业文化新业态等方面专业人才。支持突出的工业文化专业人才参加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江苏技能大奖评选表彰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活动，获奖者授予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江苏大工匠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或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江苏工匠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称号。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20" w:before="62" w:afterLines="20" w:after="62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人社厅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牵头，省教育厅参与</w:t>
            </w:r>
          </w:p>
        </w:tc>
      </w:tr>
      <w:tr w:rsidR="00165E23" w:rsidRPr="00384C49" w:rsidTr="00123BC1">
        <w:trPr>
          <w:trHeight w:val="919"/>
        </w:trPr>
        <w:tc>
          <w:tcPr>
            <w:tcW w:w="26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549" w:type="pct"/>
            <w:vMerge/>
            <w:shd w:val="clear" w:color="auto" w:fill="auto"/>
          </w:tcPr>
          <w:p w:rsidR="00165E23" w:rsidRPr="00384C49" w:rsidRDefault="00165E23" w:rsidP="00123BC1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20" w:before="62" w:afterLines="20" w:after="62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强化工业文化政策支持。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积极探索工业旅游、工业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研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学、产融合作、工业遗产和老旧厂房保护利用等试点示范，储备一批工业文化发展项目库，建立完善支持政策，推动工业文化重大项目建设。建立推动工业文化发展的工作机制，加强统筹协调，推动资源共享。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65E23" w:rsidRPr="00384C49" w:rsidRDefault="00165E23" w:rsidP="00123BC1">
            <w:pPr>
              <w:adjustRightInd w:val="0"/>
              <w:snapToGrid w:val="0"/>
              <w:spacing w:beforeLines="20" w:before="62" w:afterLines="20" w:after="62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省发改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委、省教育厅、省财政厅、省工信厅、省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人社厅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、省</w:t>
            </w:r>
            <w:proofErr w:type="gramStart"/>
            <w:r w:rsidRPr="00384C49">
              <w:rPr>
                <w:rFonts w:ascii="Times New Roman" w:eastAsia="方正仿宋_GBK" w:hAnsi="Times New Roman" w:cs="Times New Roman"/>
                <w:szCs w:val="21"/>
              </w:rPr>
              <w:t>文旅厅</w:t>
            </w:r>
            <w:proofErr w:type="gramEnd"/>
            <w:r w:rsidRPr="00384C49">
              <w:rPr>
                <w:rFonts w:ascii="Times New Roman" w:eastAsia="方正仿宋_GBK" w:hAnsi="Times New Roman" w:cs="Times New Roman"/>
                <w:szCs w:val="21"/>
              </w:rPr>
              <w:t>、省国资委共同负责</w:t>
            </w:r>
          </w:p>
        </w:tc>
      </w:tr>
    </w:tbl>
    <w:p w:rsidR="00463A5F" w:rsidRPr="00165E23" w:rsidRDefault="00463A5F"/>
    <w:sectPr w:rsidR="00463A5F" w:rsidRPr="00165E23" w:rsidSect="00165E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23"/>
    <w:rsid w:val="00165E23"/>
    <w:rsid w:val="004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D77B2-E839-40D3-96BC-71E7BC54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任清清</dc:creator>
  <cp:keywords/>
  <dc:description/>
  <cp:lastModifiedBy>任清清</cp:lastModifiedBy>
  <cp:revision>1</cp:revision>
  <dcterms:created xsi:type="dcterms:W3CDTF">2021-11-16T01:35:00Z</dcterms:created>
  <dcterms:modified xsi:type="dcterms:W3CDTF">2021-11-16T01:36:00Z</dcterms:modified>
</cp:coreProperties>
</file>